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BB" w:rsidRPr="00EA46BF" w:rsidRDefault="00EA46BF">
      <w:pPr>
        <w:rPr>
          <w:b/>
          <w:u w:val="single"/>
        </w:rPr>
      </w:pPr>
      <w:r w:rsidRPr="00EA46BF">
        <w:rPr>
          <w:b/>
          <w:u w:val="single"/>
        </w:rPr>
        <w:t>Wyliczenie wartości zamówienia</w:t>
      </w:r>
    </w:p>
    <w:p w:rsidR="00EA46BF" w:rsidRDefault="00EA46BF">
      <w:r>
        <w:t xml:space="preserve"> Kwota przeznaczona z wniosku: 130 500,00:1,23= 106 097,56 zł netto x3%=3182,93 max. wartość wadium przyjmuje się 3000 zł</w:t>
      </w:r>
    </w:p>
    <w:p w:rsidR="00EA46BF" w:rsidRDefault="00EA46BF">
      <w:r>
        <w:t>106 097,56:4,3117=24 606,90 euro</w:t>
      </w:r>
    </w:p>
    <w:p w:rsidR="00EA46BF" w:rsidRDefault="00EA46BF"/>
    <w:p w:rsidR="00EA46BF" w:rsidRDefault="00EA46BF"/>
    <w:p w:rsidR="00EA46BF" w:rsidRDefault="00EA46BF">
      <w:r>
        <w:t>Kwota z szacowania; 275 017,55;</w:t>
      </w:r>
      <w:r w:rsidR="005B4F18">
        <w:t xml:space="preserve"> </w:t>
      </w:r>
      <w:bookmarkStart w:id="0" w:name="_GoBack"/>
      <w:bookmarkEnd w:id="0"/>
      <w:r>
        <w:t>1,23=223 591,50 zł netto: 4,3117=51 856,92 euro</w:t>
      </w:r>
    </w:p>
    <w:sectPr w:rsidR="00EA46BF" w:rsidSect="00E3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BF"/>
    <w:rsid w:val="005B4F18"/>
    <w:rsid w:val="00A7716C"/>
    <w:rsid w:val="00E350BB"/>
    <w:rsid w:val="00EA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User</cp:lastModifiedBy>
  <cp:revision>3</cp:revision>
  <dcterms:created xsi:type="dcterms:W3CDTF">2019-10-23T10:36:00Z</dcterms:created>
  <dcterms:modified xsi:type="dcterms:W3CDTF">2019-10-24T07:17:00Z</dcterms:modified>
</cp:coreProperties>
</file>